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DF" w:rsidRDefault="00F464DF" w:rsidP="00F464DF">
      <w:pPr>
        <w:tabs>
          <w:tab w:val="left" w:pos="3119"/>
        </w:tabs>
        <w:spacing w:after="200"/>
      </w:pPr>
      <w:bookmarkStart w:id="0" w:name="FrageText"/>
      <w:bookmarkStart w:id="1" w:name="_GoBack"/>
      <w:bookmarkEnd w:id="1"/>
      <w:r>
        <w:t xml:space="preserve">Regeringens mål är att Sveriges ska ha den lägsta arbetslösheten i EU år 2020. För att uppnå detta föreslås förändringar på inkomstskatte- och socialavgiftsområdet, däribland slopad nedsättning av socialavgifterna för unga. </w:t>
      </w:r>
    </w:p>
    <w:p w:rsidR="00F464DF" w:rsidRDefault="00F464DF" w:rsidP="00F464DF">
      <w:pPr>
        <w:tabs>
          <w:tab w:val="left" w:pos="3119"/>
        </w:tabs>
        <w:spacing w:after="200"/>
      </w:pPr>
      <w:r>
        <w:t xml:space="preserve">Det första jobbet är ofta det viktigaste eftersom det öppnar dörren in på arbetsmarknaden. Sedan 2006 har Alliansregeringen fört en aktiv reformpolitik för fler jobb. En viktig reform i detta har varit nedsättningen av socialavgifterna för unga. Nedsättningen har inneburit att fler företag har vågat anställa en ung person med begränsad eller ingen arbetslivserfarenhet. Enligt IFAU har nedsättningen bidragit till att skapa cirka 6 000–10 000 nya jobb. </w:t>
      </w:r>
    </w:p>
    <w:p w:rsidR="00F464DF" w:rsidRDefault="00F464DF" w:rsidP="00F464DF">
      <w:pPr>
        <w:tabs>
          <w:tab w:val="left" w:pos="3119"/>
        </w:tabs>
        <w:spacing w:after="200"/>
      </w:pPr>
      <w:r>
        <w:t xml:space="preserve">I regeringens budgetproposition för 2015 föreslås slopad nedsättning av socialavgifterna för unga. Samtidigt som man i promemorian Vissa inkomstskatte- och socialavgiftsfrågor inför budgetpropositionen för 2015 beskriver att några av de svåraste utmaningarna för Sverige är att få in unga som saknar gymnasieutbildning, utrikes födda eller personer har nedsatt arbetsförmåga på arbetsmarknaden. Det vill säga grupper som tack vare Alliansens nedsättning har fått in en fot in på arbetsmarknaden. </w:t>
      </w:r>
    </w:p>
    <w:p w:rsidR="00F464DF" w:rsidRDefault="00F464DF" w:rsidP="00F464DF">
      <w:pPr>
        <w:tabs>
          <w:tab w:val="left" w:pos="3119"/>
        </w:tabs>
        <w:spacing w:after="200"/>
      </w:pPr>
      <w:r>
        <w:t xml:space="preserve">I promemorians konsekvensanalys medges samtidigt att förslaget leder till kännbara effekter på kort sikt. Departementet bedömer bland annat att företagens vinster kommer att minska och att det ökade socialavgiftsuttaget övervältras på lönekostnaderna vilket kan resultera i lägre löner. Den totala kostnaden kommer öka med nära 4 000 kronor i månaden per anställd och månad. </w:t>
      </w:r>
    </w:p>
    <w:p w:rsidR="00770E02" w:rsidRDefault="00F464DF" w:rsidP="00F464DF">
      <w:pPr>
        <w:tabs>
          <w:tab w:val="left" w:pos="3119"/>
        </w:tabs>
        <w:spacing w:after="200"/>
      </w:pPr>
      <w:r>
        <w:t xml:space="preserve">Jag finner det mycket oroande att regeringen vill öka kostnaden för att anställa unga. Därför vill jag fråga statsrådet Magdalena Andersson: Vilka sysselsättningseffekter kommer en slopad nedsättning av socialavgifterna för unga att få? </w:t>
      </w:r>
      <w:bookmarkStart w:id="2" w:name="Underskrift"/>
      <w:bookmarkEnd w:id="0"/>
      <w:bookmarkEnd w:id="2"/>
    </w:p>
    <w:p w:rsidR="00462097" w:rsidRDefault="00462097" w:rsidP="00F246E9">
      <w:pPr>
        <w:keepLines/>
        <w:tabs>
          <w:tab w:val="left" w:pos="3119"/>
        </w:tabs>
        <w:spacing w:after="200"/>
      </w:pPr>
      <w:r>
        <w:br/>
      </w:r>
      <w:r>
        <w:br/>
      </w:r>
      <w:r>
        <w:br/>
        <w:t>………………………………………</w:t>
      </w:r>
      <w:r>
        <w:br/>
      </w:r>
      <w:r>
        <w:br/>
      </w:r>
      <w:bookmarkStart w:id="3" w:name="Ledamot"/>
      <w:bookmarkEnd w:id="3"/>
      <w:r>
        <w:fldChar w:fldCharType="begin"/>
      </w:r>
      <w:r>
        <w:instrText xml:space="preserve"> DOCPROPERTY Ledamot </w:instrText>
      </w:r>
      <w:r>
        <w:fldChar w:fldCharType="separate"/>
      </w:r>
      <w:r w:rsidR="00AD1FEB">
        <w:t>Jan Ericson (M)</w:t>
      </w:r>
      <w:r>
        <w:fldChar w:fldCharType="end"/>
      </w:r>
    </w:p>
    <w:sectPr w:rsidR="00462097" w:rsidSect="00F023FF">
      <w:headerReference w:type="default" r:id="rId6"/>
      <w:footerReference w:type="default" r:id="rId7"/>
      <w:headerReference w:type="first" r:id="rId8"/>
      <w:footerReference w:type="first" r:id="rId9"/>
      <w:pgSz w:w="11906" w:h="16838" w:code="9"/>
      <w:pgMar w:top="2041" w:right="1134" w:bottom="1134" w:left="3402" w:header="680"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DF" w:rsidRDefault="00F464DF">
      <w:r>
        <w:separator/>
      </w:r>
    </w:p>
  </w:endnote>
  <w:endnote w:type="continuationSeparator" w:id="0">
    <w:p w:rsidR="00F464DF" w:rsidRDefault="00F4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fldSimple w:instr=" numpages ">
                            <w:r w:rsidR="00F464DF">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pt;margin-top:793.8pt;width:487.3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QA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" stroked="f">
              <v:textbox inset="0,0,0,0">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r w:rsidR="00F464DF">
                      <w:fldChar w:fldCharType="begin"/>
                    </w:r>
                    <w:r w:rsidR="00F464DF">
                      <w:instrText xml:space="preserve"> numpages </w:instrText>
                    </w:r>
                    <w:r w:rsidR="00F464DF">
                      <w:fldChar w:fldCharType="separate"/>
                    </w:r>
                    <w:r w:rsidR="00F464DF">
                      <w:rPr>
                        <w:noProof/>
                      </w:rPr>
                      <w:t>1</w:t>
                    </w:r>
                    <w:r w:rsidR="00F464DF">
                      <w:rPr>
                        <w:noProof/>
                      </w:rP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bookmarkStart w:id="4" w:name="FältFörIdNummer"/>
                          <w:r>
                            <w:fldChar w:fldCharType="begin"/>
                          </w:r>
                          <w:r>
                            <w:instrText xml:space="preserve"> DOCPROPERTY  IdNummer </w:instrText>
                          </w:r>
                          <w:r>
                            <w:fldChar w:fldCharType="separate"/>
                          </w:r>
                          <w:r w:rsidR="00347035">
                            <w:t>007925</w:t>
                          </w:r>
                          <w:r>
                            <w:fldChar w:fldCharType="end"/>
                          </w:r>
                          <w:bookmarkEnd w:id="4"/>
                          <w:r>
                            <w:tab/>
                          </w:r>
                          <w:r>
                            <w:fldChar w:fldCharType="begin"/>
                          </w:r>
                          <w:r>
                            <w:instrText xml:space="preserve"> page </w:instrText>
                          </w:r>
                          <w:r>
                            <w:fldChar w:fldCharType="separate"/>
                          </w:r>
                          <w:r w:rsidR="00347035">
                            <w:rPr>
                              <w:noProof/>
                            </w:rPr>
                            <w:t>1</w:t>
                          </w:r>
                          <w:r>
                            <w:fldChar w:fldCharType="end"/>
                          </w:r>
                          <w:r>
                            <w:t xml:space="preserve"> (</w:t>
                          </w:r>
                          <w:fldSimple w:instr=" numpages ">
                            <w:r w:rsidR="00347035">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6.7pt;margin-top:793.8pt;width:487.35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Z0fg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" stroked="f">
              <v:textbox inset="0,0,0,0">
                <w:txbxContent>
                  <w:p w:rsidR="006C0BCB" w:rsidRPr="00F675BA" w:rsidRDefault="006C0BCB">
                    <w:pPr>
                      <w:shd w:val="solid" w:color="FFFFFF" w:fill="FFFFFF"/>
                      <w:tabs>
                        <w:tab w:val="right" w:pos="9639"/>
                      </w:tabs>
                    </w:pPr>
                    <w:r>
                      <w:t xml:space="preserve">ID: </w:t>
                    </w:r>
                    <w:bookmarkStart w:id="5" w:name="FältFörIdNummer"/>
                    <w:r>
                      <w:fldChar w:fldCharType="begin"/>
                    </w:r>
                    <w:r>
                      <w:instrText xml:space="preserve"> DOCPROPERTY  IdNummer </w:instrText>
                    </w:r>
                    <w:r>
                      <w:fldChar w:fldCharType="separate"/>
                    </w:r>
                    <w:r w:rsidR="00347035">
                      <w:t>007925</w:t>
                    </w:r>
                    <w:r>
                      <w:fldChar w:fldCharType="end"/>
                    </w:r>
                    <w:bookmarkEnd w:id="5"/>
                    <w:r>
                      <w:tab/>
                    </w:r>
                    <w:r>
                      <w:fldChar w:fldCharType="begin"/>
                    </w:r>
                    <w:r>
                      <w:instrText xml:space="preserve"> page </w:instrText>
                    </w:r>
                    <w:r>
                      <w:fldChar w:fldCharType="separate"/>
                    </w:r>
                    <w:r w:rsidR="00347035">
                      <w:rPr>
                        <w:noProof/>
                      </w:rPr>
                      <w:t>1</w:t>
                    </w:r>
                    <w:r>
                      <w:fldChar w:fldCharType="end"/>
                    </w:r>
                    <w:r>
                      <w:t xml:space="preserve"> (</w:t>
                    </w:r>
                    <w:fldSimple w:instr=" numpages ">
                      <w:r w:rsidR="00347035">
                        <w:rPr>
                          <w:noProof/>
                        </w:rPr>
                        <w:t>1</w:t>
                      </w:r>
                    </w:fldSimple>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DF" w:rsidRDefault="00F464DF">
      <w:r>
        <w:separator/>
      </w:r>
    </w:p>
  </w:footnote>
  <w:footnote w:type="continuationSeparator" w:id="0">
    <w:p w:rsidR="00F464DF" w:rsidRDefault="00F4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F464DF" w:rsidP="00E821EB">
    <w:pPr>
      <w:pStyle w:val="Sidhuvud01"/>
    </w:pPr>
    <w:r>
      <w:rPr>
        <w:noProof/>
      </w:rPr>
      <w:drawing>
        <wp:anchor distT="0" distB="0" distL="114300" distR="114300" simplePos="0" relativeHeight="251662848"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AD1FEB">
        <w:t>Interpellation</w:t>
      </w:r>
    </w:fldSimple>
    <w:r w:rsidR="00770E02">
      <w:t xml:space="preserve"> TILL STATSRÅD</w:t>
    </w:r>
  </w:p>
  <w:p w:rsidR="00770E02" w:rsidRDefault="00F464DF" w:rsidP="0066158E">
    <w:pPr>
      <w:pStyle w:val="Sidhuvud02"/>
    </w:pPr>
    <w:fldSimple w:instr=" DOCPROPERTY Datum ">
      <w:r w:rsidR="00AD1FEB">
        <w:t>2014-10-27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F464DF" w:rsidP="00E821EB">
    <w:pPr>
      <w:pStyle w:val="Sidhuvud01"/>
    </w:pPr>
    <w:r>
      <w:rPr>
        <w:noProof/>
      </w:rPr>
      <w:drawing>
        <wp:anchor distT="0" distB="0" distL="114300" distR="114300" simplePos="0" relativeHeight="251660800"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AD1FEB">
        <w:t>Interpellation</w:t>
      </w:r>
    </w:fldSimple>
    <w:r w:rsidR="00770E02">
      <w:t xml:space="preserve"> TILL STATSRÅD</w:t>
    </w:r>
  </w:p>
  <w:p w:rsidR="00770E02" w:rsidRDefault="00F464DF" w:rsidP="0066158E">
    <w:pPr>
      <w:pStyle w:val="Sidhuvud02"/>
    </w:pPr>
    <w:fldSimple w:instr=" DOCPROPERTY Datum ">
      <w:r w:rsidR="00AD1FEB">
        <w:t>2014-10-27</w:t>
      </w:r>
    </w:fldSimple>
  </w:p>
  <w:p w:rsidR="00770E02" w:rsidRDefault="00770E02" w:rsidP="0066158E">
    <w:pPr>
      <w:pStyle w:val="Sidhuvud04"/>
    </w:pPr>
    <w:r>
      <w:t xml:space="preserve">Till </w:t>
    </w:r>
    <w:fldSimple w:instr=" DOCPROPERTY Statsråd ">
      <w:r w:rsidR="00AD1FEB">
        <w:t>finansminister Magdalena Andersson</w:t>
      </w:r>
    </w:fldSimple>
  </w:p>
  <w:p w:rsidR="00770E02" w:rsidRPr="004B7806" w:rsidRDefault="00770E02" w:rsidP="00E83DA7">
    <w:pPr>
      <w:pStyle w:val="Sidhuvud05"/>
    </w:pPr>
    <w:r w:rsidRPr="004B7806">
      <w:fldChar w:fldCharType="begin"/>
    </w:r>
    <w:r w:rsidRPr="004B7806">
      <w:instrText xml:space="preserve"> DOCPROPERTY Årsuppgift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 ":"</w:instrText>
    </w:r>
    <w:r w:rsidRPr="004B7806">
      <w:fldChar w:fldCharType="end"/>
    </w:r>
    <w:r w:rsidRPr="004B7806">
      <w:fldChar w:fldCharType="begin"/>
    </w:r>
    <w:r w:rsidRPr="004B7806">
      <w:instrText xml:space="preserve"> DOCPROPERTY Nummer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w:instrText>
    </w:r>
    <w:r>
      <w:instrText xml:space="preserve">" " </w:instrText>
    </w:r>
    <w:r w:rsidRPr="004B7806">
      <w:instrText>"</w:instrText>
    </w:r>
    <w:r w:rsidRPr="004B7806">
      <w:fldChar w:fldCharType="end"/>
    </w:r>
    <w:fldSimple w:instr=" DOCPROPERTY Rubrik ">
      <w:r w:rsidR="00AD1FEB">
        <w:t>Sysselsättningseffekter av slopad nedsättning av socialavgifterna för unga</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DF"/>
    <w:rsid w:val="00017087"/>
    <w:rsid w:val="00017542"/>
    <w:rsid w:val="00023EBC"/>
    <w:rsid w:val="000345D5"/>
    <w:rsid w:val="00036FF4"/>
    <w:rsid w:val="00045CFE"/>
    <w:rsid w:val="000A2A21"/>
    <w:rsid w:val="000A62D1"/>
    <w:rsid w:val="000B27E3"/>
    <w:rsid w:val="000B702C"/>
    <w:rsid w:val="000D2576"/>
    <w:rsid w:val="000E4FAA"/>
    <w:rsid w:val="000F14F3"/>
    <w:rsid w:val="000F5BF8"/>
    <w:rsid w:val="00102378"/>
    <w:rsid w:val="00133F66"/>
    <w:rsid w:val="00141CA2"/>
    <w:rsid w:val="00171D63"/>
    <w:rsid w:val="00182C74"/>
    <w:rsid w:val="001E1B17"/>
    <w:rsid w:val="001F49DA"/>
    <w:rsid w:val="00212A27"/>
    <w:rsid w:val="00212F3E"/>
    <w:rsid w:val="00217807"/>
    <w:rsid w:val="00222193"/>
    <w:rsid w:val="00252447"/>
    <w:rsid w:val="002544B5"/>
    <w:rsid w:val="00257102"/>
    <w:rsid w:val="002B23FE"/>
    <w:rsid w:val="002B4473"/>
    <w:rsid w:val="002B6030"/>
    <w:rsid w:val="002C1FA4"/>
    <w:rsid w:val="002C4FBA"/>
    <w:rsid w:val="002D221D"/>
    <w:rsid w:val="002D5971"/>
    <w:rsid w:val="002E3025"/>
    <w:rsid w:val="002E6C56"/>
    <w:rsid w:val="002E7EBE"/>
    <w:rsid w:val="002F0163"/>
    <w:rsid w:val="002F7C4D"/>
    <w:rsid w:val="00307BDB"/>
    <w:rsid w:val="00341B89"/>
    <w:rsid w:val="00344AA3"/>
    <w:rsid w:val="00347035"/>
    <w:rsid w:val="00361501"/>
    <w:rsid w:val="00363506"/>
    <w:rsid w:val="003A0742"/>
    <w:rsid w:val="003E152B"/>
    <w:rsid w:val="003E610B"/>
    <w:rsid w:val="003F5DFE"/>
    <w:rsid w:val="003F6E43"/>
    <w:rsid w:val="003F7089"/>
    <w:rsid w:val="00434903"/>
    <w:rsid w:val="00454240"/>
    <w:rsid w:val="00462097"/>
    <w:rsid w:val="0047451E"/>
    <w:rsid w:val="004879D9"/>
    <w:rsid w:val="004A6A33"/>
    <w:rsid w:val="004D76A3"/>
    <w:rsid w:val="004E4D60"/>
    <w:rsid w:val="004E5E58"/>
    <w:rsid w:val="004F7A4A"/>
    <w:rsid w:val="00506B98"/>
    <w:rsid w:val="00546958"/>
    <w:rsid w:val="00552EF0"/>
    <w:rsid w:val="00554C90"/>
    <w:rsid w:val="00571FB8"/>
    <w:rsid w:val="0058723B"/>
    <w:rsid w:val="005A2313"/>
    <w:rsid w:val="005A413A"/>
    <w:rsid w:val="005A68D5"/>
    <w:rsid w:val="005D29E2"/>
    <w:rsid w:val="00600389"/>
    <w:rsid w:val="00615F2D"/>
    <w:rsid w:val="00620F1C"/>
    <w:rsid w:val="00646619"/>
    <w:rsid w:val="00674FB6"/>
    <w:rsid w:val="00677E3A"/>
    <w:rsid w:val="00686CAB"/>
    <w:rsid w:val="0069145F"/>
    <w:rsid w:val="0069753A"/>
    <w:rsid w:val="006A0EDC"/>
    <w:rsid w:val="006A4A0E"/>
    <w:rsid w:val="006C0BCB"/>
    <w:rsid w:val="006D1E0E"/>
    <w:rsid w:val="006D792F"/>
    <w:rsid w:val="006E3EEE"/>
    <w:rsid w:val="006E71C0"/>
    <w:rsid w:val="007002B0"/>
    <w:rsid w:val="00703218"/>
    <w:rsid w:val="0071262E"/>
    <w:rsid w:val="00722773"/>
    <w:rsid w:val="0073212D"/>
    <w:rsid w:val="0073790C"/>
    <w:rsid w:val="007611DC"/>
    <w:rsid w:val="00766C5F"/>
    <w:rsid w:val="00767530"/>
    <w:rsid w:val="00770E02"/>
    <w:rsid w:val="00794E70"/>
    <w:rsid w:val="007A43A9"/>
    <w:rsid w:val="007B5399"/>
    <w:rsid w:val="007B6303"/>
    <w:rsid w:val="007C0284"/>
    <w:rsid w:val="007C3027"/>
    <w:rsid w:val="007C6411"/>
    <w:rsid w:val="007D21D4"/>
    <w:rsid w:val="007D67A8"/>
    <w:rsid w:val="007E3C6C"/>
    <w:rsid w:val="007F5F86"/>
    <w:rsid w:val="00844FF1"/>
    <w:rsid w:val="00861AF7"/>
    <w:rsid w:val="00861F36"/>
    <w:rsid w:val="008624BC"/>
    <w:rsid w:val="00866B84"/>
    <w:rsid w:val="00867C60"/>
    <w:rsid w:val="00880A52"/>
    <w:rsid w:val="00887DAF"/>
    <w:rsid w:val="0089285C"/>
    <w:rsid w:val="008D763A"/>
    <w:rsid w:val="008E5052"/>
    <w:rsid w:val="008F016A"/>
    <w:rsid w:val="0090543B"/>
    <w:rsid w:val="00933ADD"/>
    <w:rsid w:val="009359B4"/>
    <w:rsid w:val="00941103"/>
    <w:rsid w:val="00944C28"/>
    <w:rsid w:val="009540A6"/>
    <w:rsid w:val="00960CF2"/>
    <w:rsid w:val="00974195"/>
    <w:rsid w:val="00975DD8"/>
    <w:rsid w:val="00985EA1"/>
    <w:rsid w:val="009A4B60"/>
    <w:rsid w:val="009A4F31"/>
    <w:rsid w:val="009D72BE"/>
    <w:rsid w:val="009E27ED"/>
    <w:rsid w:val="009F3C21"/>
    <w:rsid w:val="009F41A0"/>
    <w:rsid w:val="00A02AAF"/>
    <w:rsid w:val="00A039CF"/>
    <w:rsid w:val="00A131C4"/>
    <w:rsid w:val="00A15D83"/>
    <w:rsid w:val="00A4117C"/>
    <w:rsid w:val="00A93B6F"/>
    <w:rsid w:val="00AA1232"/>
    <w:rsid w:val="00AA73A3"/>
    <w:rsid w:val="00AB6556"/>
    <w:rsid w:val="00AD1FEB"/>
    <w:rsid w:val="00AE0512"/>
    <w:rsid w:val="00AE0FB4"/>
    <w:rsid w:val="00B03F31"/>
    <w:rsid w:val="00B06E86"/>
    <w:rsid w:val="00B46E65"/>
    <w:rsid w:val="00B50BC6"/>
    <w:rsid w:val="00B6004F"/>
    <w:rsid w:val="00B7063B"/>
    <w:rsid w:val="00B825A2"/>
    <w:rsid w:val="00B863BD"/>
    <w:rsid w:val="00B94121"/>
    <w:rsid w:val="00BA33EC"/>
    <w:rsid w:val="00BC31A3"/>
    <w:rsid w:val="00BC7023"/>
    <w:rsid w:val="00BE2065"/>
    <w:rsid w:val="00BE2FEB"/>
    <w:rsid w:val="00BF5338"/>
    <w:rsid w:val="00C0037D"/>
    <w:rsid w:val="00C1494C"/>
    <w:rsid w:val="00C20B23"/>
    <w:rsid w:val="00C20CA3"/>
    <w:rsid w:val="00C2124F"/>
    <w:rsid w:val="00C50DD6"/>
    <w:rsid w:val="00C532F6"/>
    <w:rsid w:val="00C546D4"/>
    <w:rsid w:val="00C54C1A"/>
    <w:rsid w:val="00C70B1F"/>
    <w:rsid w:val="00C808E2"/>
    <w:rsid w:val="00C97776"/>
    <w:rsid w:val="00CA245E"/>
    <w:rsid w:val="00CB3846"/>
    <w:rsid w:val="00CC048A"/>
    <w:rsid w:val="00CD2FA1"/>
    <w:rsid w:val="00D01E09"/>
    <w:rsid w:val="00D02415"/>
    <w:rsid w:val="00D20AE8"/>
    <w:rsid w:val="00D22259"/>
    <w:rsid w:val="00D40508"/>
    <w:rsid w:val="00D41B0B"/>
    <w:rsid w:val="00D43B10"/>
    <w:rsid w:val="00D50D9B"/>
    <w:rsid w:val="00D65E6E"/>
    <w:rsid w:val="00D74E22"/>
    <w:rsid w:val="00D90985"/>
    <w:rsid w:val="00DA52F8"/>
    <w:rsid w:val="00DB22CB"/>
    <w:rsid w:val="00DC4255"/>
    <w:rsid w:val="00DC74A7"/>
    <w:rsid w:val="00DD073A"/>
    <w:rsid w:val="00DE605E"/>
    <w:rsid w:val="00DE697B"/>
    <w:rsid w:val="00DF5918"/>
    <w:rsid w:val="00E04B13"/>
    <w:rsid w:val="00E10539"/>
    <w:rsid w:val="00E146A9"/>
    <w:rsid w:val="00E157FA"/>
    <w:rsid w:val="00E161D8"/>
    <w:rsid w:val="00E179BC"/>
    <w:rsid w:val="00E22DEC"/>
    <w:rsid w:val="00E41B81"/>
    <w:rsid w:val="00E538CF"/>
    <w:rsid w:val="00E62154"/>
    <w:rsid w:val="00E7764C"/>
    <w:rsid w:val="00E96EA4"/>
    <w:rsid w:val="00EA118B"/>
    <w:rsid w:val="00EA4D86"/>
    <w:rsid w:val="00EA7C14"/>
    <w:rsid w:val="00EC47B8"/>
    <w:rsid w:val="00F023FF"/>
    <w:rsid w:val="00F11B8D"/>
    <w:rsid w:val="00F176C0"/>
    <w:rsid w:val="00F20574"/>
    <w:rsid w:val="00F224D1"/>
    <w:rsid w:val="00F246E9"/>
    <w:rsid w:val="00F24EE2"/>
    <w:rsid w:val="00F33B1A"/>
    <w:rsid w:val="00F464DF"/>
    <w:rsid w:val="00F61B4C"/>
    <w:rsid w:val="00F645F4"/>
    <w:rsid w:val="00F65B97"/>
    <w:rsid w:val="00F81022"/>
    <w:rsid w:val="00F82119"/>
    <w:rsid w:val="00F82648"/>
    <w:rsid w:val="00FA1547"/>
    <w:rsid w:val="00FD20B1"/>
    <w:rsid w:val="00FF2EB9"/>
    <w:rsid w:val="00FF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FF1632E6-96B2-44A2-888F-E79C017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4F"/>
    <w:pPr>
      <w:widowControl w:val="0"/>
      <w:spacing w:line="260" w:lineRule="exact"/>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62097"/>
    <w:pPr>
      <w:tabs>
        <w:tab w:val="center" w:pos="4536"/>
        <w:tab w:val="right" w:pos="9072"/>
        <w:tab w:val="left" w:pos="9639"/>
      </w:tabs>
      <w:spacing w:after="200"/>
    </w:pPr>
  </w:style>
  <w:style w:type="paragraph" w:customStyle="1" w:styleId="Sidhuvud01">
    <w:name w:val="Sidhuvud01"/>
    <w:basedOn w:val="Normal"/>
    <w:rsid w:val="00B6004F"/>
    <w:pPr>
      <w:tabs>
        <w:tab w:val="right" w:pos="7371"/>
        <w:tab w:val="left" w:pos="9639"/>
      </w:tabs>
      <w:spacing w:before="320" w:after="120" w:line="360" w:lineRule="exact"/>
      <w:ind w:left="-2268"/>
      <w:jc w:val="both"/>
    </w:pPr>
    <w:rPr>
      <w:rFonts w:ascii="Arial" w:hAnsi="Arial"/>
      <w:caps/>
      <w:sz w:val="25"/>
      <w:szCs w:val="28"/>
    </w:rPr>
  </w:style>
  <w:style w:type="paragraph" w:customStyle="1" w:styleId="Sidhuvud03">
    <w:name w:val="Sidhuvud03"/>
    <w:basedOn w:val="Sidhuvud01"/>
    <w:rsid w:val="00462097"/>
    <w:pPr>
      <w:framePr w:w="2092" w:h="652" w:hRule="exact" w:wrap="around" w:vAnchor="page" w:hAnchor="margin" w:xAlign="right" w:y="1986"/>
      <w:shd w:val="solid" w:color="FFFFFF" w:fill="FFFFFF"/>
      <w:tabs>
        <w:tab w:val="clear" w:pos="7371"/>
      </w:tabs>
      <w:spacing w:before="0" w:after="0" w:line="240" w:lineRule="auto"/>
      <w:ind w:left="0"/>
      <w:jc w:val="right"/>
    </w:pPr>
    <w:rPr>
      <w:caps w:val="0"/>
      <w:sz w:val="24"/>
      <w:szCs w:val="24"/>
    </w:rPr>
  </w:style>
  <w:style w:type="paragraph" w:customStyle="1" w:styleId="Sidhuvud05">
    <w:name w:val="Sidhuvud05"/>
    <w:basedOn w:val="Sidhuvud"/>
    <w:rsid w:val="00B6004F"/>
    <w:pPr>
      <w:tabs>
        <w:tab w:val="clear" w:pos="4536"/>
        <w:tab w:val="left" w:pos="9639"/>
      </w:tabs>
      <w:spacing w:after="180"/>
      <w:outlineLvl w:val="0"/>
    </w:pPr>
    <w:rPr>
      <w:b/>
      <w:szCs w:val="20"/>
    </w:rPr>
  </w:style>
  <w:style w:type="paragraph" w:customStyle="1" w:styleId="Sidhuvud04">
    <w:name w:val="Sidhuvud04"/>
    <w:basedOn w:val="Sidhuvud"/>
    <w:rsid w:val="00462097"/>
    <w:pPr>
      <w:tabs>
        <w:tab w:val="left" w:pos="9639"/>
      </w:tabs>
      <w:spacing w:after="960"/>
    </w:pPr>
  </w:style>
  <w:style w:type="paragraph" w:customStyle="1" w:styleId="Sidhuvud02">
    <w:name w:val="Sidhuvud02"/>
    <w:basedOn w:val="Sidhuvud01"/>
    <w:rsid w:val="00462097"/>
    <w:pPr>
      <w:tabs>
        <w:tab w:val="left" w:pos="2268"/>
      </w:tabs>
      <w:spacing w:before="0" w:after="1280" w:line="280" w:lineRule="exact"/>
      <w:jc w:val="left"/>
    </w:pPr>
    <w:rPr>
      <w:sz w:val="24"/>
    </w:rPr>
  </w:style>
  <w:style w:type="paragraph" w:styleId="Sidhuvud">
    <w:name w:val="header"/>
    <w:basedOn w:val="Normal"/>
    <w:rsid w:val="00462097"/>
    <w:pPr>
      <w:tabs>
        <w:tab w:val="center" w:pos="4536"/>
        <w:tab w:val="right" w:pos="9072"/>
      </w:tabs>
    </w:pPr>
  </w:style>
  <w:style w:type="paragraph" w:customStyle="1" w:styleId="verlmnandetext">
    <w:name w:val="Överlämnandetext"/>
    <w:basedOn w:val="Normal"/>
    <w:rsid w:val="00434903"/>
    <w:pPr>
      <w:keepLines/>
      <w:tabs>
        <w:tab w:val="left" w:pos="3210"/>
        <w:tab w:val="left" w:pos="9639"/>
      </w:tabs>
      <w:spacing w:after="200"/>
    </w:pPr>
    <w:rPr>
      <w:color w:val="FFFFFF"/>
      <w:szCs w:val="20"/>
    </w:rPr>
  </w:style>
  <w:style w:type="paragraph" w:styleId="Underrubrik">
    <w:name w:val="Subtitle"/>
    <w:basedOn w:val="Normal"/>
    <w:next w:val="Normal"/>
    <w:link w:val="UnderrubrikChar"/>
    <w:qFormat/>
    <w:rsid w:val="00D222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D2225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FragorOchInterpellationer\Interpellation%20till%20statsr&#229;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Interpellation till statsråd</Template>
  <TotalTime>4</TotalTime>
  <Pages>1</Pages>
  <Words>263</Words>
  <Characters>1589</Characters>
  <Application>Microsoft Office Word</Application>
  <DocSecurity>0</DocSecurity>
  <Lines>33</Lines>
  <Paragraphs>7</Paragraphs>
  <ScaleCrop>false</ScaleCrop>
  <HeadingPairs>
    <vt:vector size="2" baseType="variant">
      <vt:variant>
        <vt:lpstr>Rubrik</vt:lpstr>
      </vt:variant>
      <vt:variant>
        <vt:i4>1</vt:i4>
      </vt:variant>
    </vt:vector>
  </HeadingPairs>
  <TitlesOfParts>
    <vt:vector size="1" baseType="lpstr">
      <vt:lpstr>Sysselsättningseffekter av slopad nedsättning av socialavgifterna för unga</vt:lpstr>
    </vt:vector>
  </TitlesOfParts>
  <Company>Riksdagen</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Sysselsättningseffekter av slopad nedsättning av socialavgifterna för unga</dc:title>
  <dc:subject/>
  <dc:creator>Peter Lindström</dc:creator>
  <cp:keywords/>
  <dc:description/>
  <cp:lastModifiedBy>Peter Lindström</cp:lastModifiedBy>
  <cp:revision>5</cp:revision>
  <dcterms:created xsi:type="dcterms:W3CDTF">2014-10-27T14:10:00Z</dcterms:created>
  <dcterms:modified xsi:type="dcterms:W3CDTF">2014-10-28T14:36:00Z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Interpellation</vt:lpwstr>
  </property>
  <property fmtid="{D5CDD505-2E9C-101B-9397-08002B2CF9AE}" pid="3" name="DokumenttypKlartext">
    <vt:lpwstr>Interpellation</vt:lpwstr>
  </property>
  <property fmtid="{D5CDD505-2E9C-101B-9397-08002B2CF9AE}" pid="4" name="DokumenttypXML">
    <vt:lpwstr>interpellation</vt:lpwstr>
  </property>
  <property fmtid="{D5CDD505-2E9C-101B-9397-08002B2CF9AE}" pid="5" name="Datum">
    <vt:lpwstr>2014-10-27</vt:lpwstr>
  </property>
  <property fmtid="{D5CDD505-2E9C-101B-9397-08002B2CF9AE}" pid="6" name="IdNummer">
    <vt:lpwstr>007925</vt:lpwstr>
  </property>
  <property fmtid="{D5CDD505-2E9C-101B-9397-08002B2CF9AE}" pid="7" name="SkickatTillSB">
    <vt:lpwstr/>
  </property>
  <property fmtid="{D5CDD505-2E9C-101B-9397-08002B2CF9AE}" pid="8" name="Överlämnas">
    <vt:lpwstr/>
  </property>
  <property fmtid="{D5CDD505-2E9C-101B-9397-08002B2CF9AE}" pid="9" name="Statsråd">
    <vt:lpwstr>finansminister Magdalena Andersson</vt:lpwstr>
  </property>
  <property fmtid="{D5CDD505-2E9C-101B-9397-08002B2CF9AE}" pid="10" name="Årsuppgift">
    <vt:lpwstr/>
  </property>
  <property fmtid="{D5CDD505-2E9C-101B-9397-08002B2CF9AE}" pid="11" name="Nummer">
    <vt:lpwstr/>
  </property>
  <property fmtid="{D5CDD505-2E9C-101B-9397-08002B2CF9AE}" pid="12" name="Rubrik">
    <vt:lpwstr>Sysselsättningseffekter av slopad nedsättning av socialavgifterna för unga</vt:lpwstr>
  </property>
  <property fmtid="{D5CDD505-2E9C-101B-9397-08002B2CF9AE}" pid="13" name="RiksdagensLogotyp">
    <vt:lpwstr>Sant</vt:lpwstr>
  </property>
  <property fmtid="{D5CDD505-2E9C-101B-9397-08002B2CF9AE}" pid="14" name="StatsrådVisningsnamn">
    <vt:lpwstr>Magdalena Andersson, finansminister</vt:lpwstr>
  </property>
  <property fmtid="{D5CDD505-2E9C-101B-9397-08002B2CF9AE}" pid="15" name="LedamotVisningsnamn">
    <vt:lpwstr>Ericson, Jan (M)</vt:lpwstr>
  </property>
  <property fmtid="{D5CDD505-2E9C-101B-9397-08002B2CF9AE}" pid="16" name="Partibeteckning">
    <vt:lpwstr>M</vt:lpwstr>
  </property>
  <property fmtid="{D5CDD505-2E9C-101B-9397-08002B2CF9AE}" pid="17" name="Ledamot">
    <vt:lpwstr>Jan Ericson (M)</vt:lpwstr>
  </property>
  <property fmtid="{D5CDD505-2E9C-101B-9397-08002B2CF9AE}" pid="18" name="LedamotGUID">
    <vt:lpwstr>{5C11EF9B-D56D-4E85-8CC6-800F0257548A}</vt:lpwstr>
  </property>
  <property fmtid="{D5CDD505-2E9C-101B-9397-08002B2CF9AE}" pid="19" name="StatsrådGUID">
    <vt:lpwstr>{DCC2AB7D-3FC1-4A28-B3C7-BE1679C047B3}</vt:lpwstr>
  </property>
  <property fmtid="{D5CDD505-2E9C-101B-9397-08002B2CF9AE}" pid="20" name="SkickatTillKK">
    <vt:lpwstr>2014-10-28</vt:lpwstr>
  </property>
  <property fmtid="{D5CDD505-2E9C-101B-9397-08002B2CF9AE}" pid="21" name="mallVerTillKK20141028153657pr0908ab">
    <vt:lpwstr>2014-08-13 09:52</vt:lpwstr>
  </property>
</Properties>
</file>